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F906" w14:textId="05D72752" w:rsidR="00070993" w:rsidRPr="00044E10" w:rsidRDefault="00070993" w:rsidP="00044E10">
      <w:pPr>
        <w:widowControl w:val="0"/>
        <w:rPr>
          <w:rFonts w:ascii="Arial" w:hAnsi="Arial" w:cs="Arial"/>
          <w:b/>
          <w:bCs/>
          <w:iCs/>
          <w:sz w:val="36"/>
          <w:szCs w:val="36"/>
          <w14:ligatures w14:val="none"/>
        </w:rPr>
      </w:pPr>
      <w:r w:rsidRPr="00044E10">
        <w:rPr>
          <w:rFonts w:ascii="Arial" w:hAnsi="Arial" w:cs="Arial"/>
          <w:b/>
          <w:bCs/>
          <w:iCs/>
          <w:sz w:val="36"/>
          <w:szCs w:val="36"/>
          <w14:ligatures w14:val="none"/>
        </w:rPr>
        <w:t>Tetanu</w:t>
      </w:r>
      <w:r w:rsidR="00044E10">
        <w:rPr>
          <w:rFonts w:ascii="Arial" w:hAnsi="Arial" w:cs="Arial"/>
          <w:b/>
          <w:bCs/>
          <w:iCs/>
          <w:sz w:val="36"/>
          <w:szCs w:val="36"/>
          <w14:ligatures w14:val="none"/>
        </w:rPr>
        <w:t>s</w:t>
      </w:r>
    </w:p>
    <w:p w14:paraId="1254349C" w14:textId="77777777" w:rsidR="00070993" w:rsidRPr="00044E10" w:rsidRDefault="00070993" w:rsidP="00070993">
      <w:pPr>
        <w:widowControl w:val="0"/>
        <w:rPr>
          <w:rFonts w:ascii="Arial" w:hAnsi="Arial" w:cs="Arial"/>
          <w:bCs/>
          <w:iCs/>
          <w:sz w:val="24"/>
          <w:szCs w:val="24"/>
          <w14:ligatures w14:val="none"/>
        </w:rPr>
      </w:pPr>
      <w:r w:rsidRPr="00044E10">
        <w:rPr>
          <w:rFonts w:ascii="Arial" w:hAnsi="Arial" w:cs="Arial"/>
          <w:b/>
          <w:bCs/>
          <w:i/>
          <w:iCs/>
          <w:sz w:val="24"/>
          <w:szCs w:val="24"/>
          <w14:ligatures w14:val="none"/>
        </w:rPr>
        <w:t> </w:t>
      </w:r>
    </w:p>
    <w:p w14:paraId="4373032A" w14:textId="77777777" w:rsidR="00070993" w:rsidRPr="00044E10" w:rsidRDefault="00070993" w:rsidP="00070993">
      <w:pPr>
        <w:widowControl w:val="0"/>
        <w:jc w:val="both"/>
        <w:rPr>
          <w:rFonts w:ascii="Arial" w:hAnsi="Arial" w:cs="Arial"/>
          <w:sz w:val="24"/>
          <w:szCs w:val="24"/>
          <w14:ligatures w14:val="none"/>
        </w:rPr>
      </w:pPr>
      <w:r w:rsidRPr="00044E10">
        <w:rPr>
          <w:rFonts w:ascii="Arial" w:hAnsi="Arial" w:cs="Arial"/>
          <w:sz w:val="24"/>
          <w:szCs w:val="24"/>
          <w14:ligatures w14:val="none"/>
        </w:rPr>
        <w:t>Tetanus is a disease of horses, cattle, sheep, goats and, of course, humans. In horses, in our practice, we see two or three cases a year. That may not seem a lot when you consider the tota</w:t>
      </w:r>
      <w:r w:rsidR="007A1AC1" w:rsidRPr="00044E10">
        <w:rPr>
          <w:rFonts w:ascii="Arial" w:hAnsi="Arial" w:cs="Arial"/>
          <w:sz w:val="24"/>
          <w:szCs w:val="24"/>
          <w14:ligatures w14:val="none"/>
        </w:rPr>
        <w:t xml:space="preserve">l number of horses, but it is a </w:t>
      </w:r>
      <w:r w:rsidRPr="00044E10">
        <w:rPr>
          <w:rFonts w:ascii="Arial" w:hAnsi="Arial" w:cs="Arial"/>
          <w:sz w:val="24"/>
          <w:szCs w:val="24"/>
          <w14:ligatures w14:val="none"/>
        </w:rPr>
        <w:t xml:space="preserve">particularly horrible disease that is easily avoided by vaccination. </w:t>
      </w:r>
    </w:p>
    <w:p w14:paraId="2E4D2878" w14:textId="77777777" w:rsidR="00070993" w:rsidRPr="00044E10" w:rsidRDefault="00070993" w:rsidP="00070993">
      <w:pPr>
        <w:widowControl w:val="0"/>
        <w:jc w:val="both"/>
        <w:rPr>
          <w:rFonts w:ascii="Arial" w:hAnsi="Arial" w:cs="Arial"/>
          <w:sz w:val="24"/>
          <w:szCs w:val="24"/>
          <w14:ligatures w14:val="none"/>
        </w:rPr>
      </w:pPr>
    </w:p>
    <w:p w14:paraId="61163EA3" w14:textId="77777777" w:rsidR="00070993" w:rsidRPr="00044E10" w:rsidRDefault="00070993" w:rsidP="00070993">
      <w:pPr>
        <w:widowControl w:val="0"/>
        <w:jc w:val="both"/>
        <w:rPr>
          <w:rFonts w:ascii="Arial" w:hAnsi="Arial" w:cs="Arial"/>
          <w:sz w:val="24"/>
          <w:szCs w:val="24"/>
          <w14:ligatures w14:val="none"/>
        </w:rPr>
      </w:pPr>
      <w:r w:rsidRPr="00044E10">
        <w:rPr>
          <w:rFonts w:ascii="Arial" w:hAnsi="Arial" w:cs="Arial"/>
          <w:sz w:val="24"/>
          <w:szCs w:val="24"/>
          <w14:ligatures w14:val="none"/>
        </w:rPr>
        <w:t xml:space="preserve">Tetanus is a bacterial disease caused by the bacterium </w:t>
      </w:r>
      <w:r w:rsidRPr="00044E10">
        <w:rPr>
          <w:rFonts w:ascii="Arial" w:hAnsi="Arial" w:cs="Arial"/>
          <w:i/>
          <w:iCs/>
          <w:sz w:val="24"/>
          <w:szCs w:val="24"/>
          <w14:ligatures w14:val="none"/>
        </w:rPr>
        <w:t>Clostridium tetani</w:t>
      </w:r>
      <w:r w:rsidRPr="00044E10">
        <w:rPr>
          <w:rFonts w:ascii="Arial" w:hAnsi="Arial" w:cs="Arial"/>
          <w:sz w:val="24"/>
          <w:szCs w:val="24"/>
          <w14:ligatures w14:val="none"/>
        </w:rPr>
        <w:t>, a comm</w:t>
      </w:r>
      <w:r w:rsidR="007A1AC1" w:rsidRPr="00044E10">
        <w:rPr>
          <w:rFonts w:ascii="Arial" w:hAnsi="Arial" w:cs="Arial"/>
          <w:sz w:val="24"/>
          <w:szCs w:val="24"/>
          <w14:ligatures w14:val="none"/>
        </w:rPr>
        <w:t xml:space="preserve">on soil inhabitant, </w:t>
      </w:r>
      <w:r w:rsidRPr="00044E10">
        <w:rPr>
          <w:rFonts w:ascii="Arial" w:hAnsi="Arial" w:cs="Arial"/>
          <w:sz w:val="24"/>
          <w:szCs w:val="24"/>
          <w14:ligatures w14:val="none"/>
        </w:rPr>
        <w:t>contaminating a wound. Sheep and cattle most commonly get it following rubber ring castration. In horses, deep penetrating wounds are the most common but even a foot abscess c</w:t>
      </w:r>
      <w:r w:rsidR="007A1AC1" w:rsidRPr="00044E10">
        <w:rPr>
          <w:rFonts w:ascii="Arial" w:hAnsi="Arial" w:cs="Arial"/>
          <w:sz w:val="24"/>
          <w:szCs w:val="24"/>
          <w14:ligatures w14:val="none"/>
        </w:rPr>
        <w:t xml:space="preserve">an provide the right </w:t>
      </w:r>
      <w:r w:rsidRPr="00044E10">
        <w:rPr>
          <w:rFonts w:ascii="Arial" w:hAnsi="Arial" w:cs="Arial"/>
          <w:sz w:val="24"/>
          <w:szCs w:val="24"/>
          <w14:ligatures w14:val="none"/>
        </w:rPr>
        <w:t>conditions. Sometimes when tetanus is diagnosed, the owner has no prior knowledge of a wound, but there always has to have been a wound. It is not contagious.</w:t>
      </w:r>
    </w:p>
    <w:p w14:paraId="2D6DD227" w14:textId="77777777" w:rsidR="00070993" w:rsidRPr="00044E10" w:rsidRDefault="00070993" w:rsidP="00070993">
      <w:pPr>
        <w:widowControl w:val="0"/>
        <w:jc w:val="both"/>
        <w:rPr>
          <w:rFonts w:ascii="Arial" w:hAnsi="Arial" w:cs="Arial"/>
          <w:sz w:val="24"/>
          <w:szCs w:val="24"/>
          <w14:ligatures w14:val="none"/>
        </w:rPr>
      </w:pPr>
    </w:p>
    <w:p w14:paraId="6923DAF6" w14:textId="77777777" w:rsidR="00070993" w:rsidRPr="00044E10" w:rsidRDefault="00070993" w:rsidP="00070993">
      <w:pPr>
        <w:widowControl w:val="0"/>
        <w:jc w:val="both"/>
        <w:rPr>
          <w:rFonts w:ascii="Arial" w:hAnsi="Arial" w:cs="Arial"/>
          <w:sz w:val="24"/>
          <w:szCs w:val="24"/>
          <w14:ligatures w14:val="none"/>
        </w:rPr>
      </w:pPr>
      <w:r w:rsidRPr="00044E10">
        <w:rPr>
          <w:rFonts w:ascii="Arial" w:hAnsi="Arial" w:cs="Arial"/>
          <w:sz w:val="24"/>
          <w:szCs w:val="24"/>
          <w14:ligatures w14:val="none"/>
        </w:rPr>
        <w:t>The clinical signs of tetanus are quite characteristic as the toxin, produced by the bacteria, affects the nervous system.  Muscle spasms cause a rigid ‘saw horse’ type stance.   Muscle spasms also affect the head, hence the old name ‘lock jaw’, forming a grimaced appearance and pr</w:t>
      </w:r>
      <w:r w:rsidR="007A1AC1" w:rsidRPr="00044E10">
        <w:rPr>
          <w:rFonts w:ascii="Arial" w:hAnsi="Arial" w:cs="Arial"/>
          <w:sz w:val="24"/>
          <w:szCs w:val="24"/>
          <w14:ligatures w14:val="none"/>
        </w:rPr>
        <w:t xml:space="preserve">olapse of both third eyelids. </w:t>
      </w:r>
      <w:r w:rsidRPr="00044E10">
        <w:rPr>
          <w:rFonts w:ascii="Arial" w:hAnsi="Arial" w:cs="Arial"/>
          <w:sz w:val="24"/>
          <w:szCs w:val="24"/>
          <w14:ligatures w14:val="none"/>
        </w:rPr>
        <w:t>As the disease   progresses and the spasms become worse, it becomes difficult for the affected animal to stand. Young generally progress faster through the stages of disease.  As it is not contagious, we normally only ever see single cases in horses, but numbers of unvaccinated calves and lambs can get it following docking.</w:t>
      </w:r>
    </w:p>
    <w:p w14:paraId="1F94036F" w14:textId="77777777" w:rsidR="00070993" w:rsidRPr="00044E10" w:rsidRDefault="00070993" w:rsidP="00070993">
      <w:pPr>
        <w:widowControl w:val="0"/>
        <w:jc w:val="both"/>
        <w:rPr>
          <w:rFonts w:ascii="Arial" w:hAnsi="Arial" w:cs="Arial"/>
          <w:sz w:val="24"/>
          <w:szCs w:val="24"/>
          <w14:ligatures w14:val="none"/>
        </w:rPr>
      </w:pPr>
    </w:p>
    <w:p w14:paraId="0C547AAA" w14:textId="77777777" w:rsidR="00070993" w:rsidRPr="00044E10" w:rsidRDefault="00070993" w:rsidP="00070993">
      <w:pPr>
        <w:widowControl w:val="0"/>
        <w:jc w:val="both"/>
        <w:rPr>
          <w:rFonts w:ascii="Arial" w:hAnsi="Arial" w:cs="Arial"/>
          <w:sz w:val="24"/>
          <w:szCs w:val="24"/>
          <w14:ligatures w14:val="none"/>
        </w:rPr>
      </w:pPr>
      <w:r w:rsidRPr="00044E10">
        <w:rPr>
          <w:rFonts w:ascii="Arial" w:hAnsi="Arial" w:cs="Arial"/>
          <w:sz w:val="24"/>
          <w:szCs w:val="24"/>
          <w14:ligatures w14:val="none"/>
        </w:rPr>
        <w:t>If diagnosed early, in mild cases, treatment can be   successful but it is pro</w:t>
      </w:r>
      <w:r w:rsidR="007A1AC1" w:rsidRPr="00044E10">
        <w:rPr>
          <w:rFonts w:ascii="Arial" w:hAnsi="Arial" w:cs="Arial"/>
          <w:sz w:val="24"/>
          <w:szCs w:val="24"/>
          <w14:ligatures w14:val="none"/>
        </w:rPr>
        <w:t xml:space="preserve">tracted and expensive, so </w:t>
      </w:r>
      <w:r w:rsidRPr="00044E10">
        <w:rPr>
          <w:rFonts w:ascii="Arial" w:hAnsi="Arial" w:cs="Arial"/>
          <w:sz w:val="24"/>
          <w:szCs w:val="24"/>
          <w14:ligatures w14:val="none"/>
        </w:rPr>
        <w:t>euthanasia is often the most humane option.</w:t>
      </w:r>
    </w:p>
    <w:p w14:paraId="1FF28E39" w14:textId="77777777" w:rsidR="00070993" w:rsidRPr="00044E10" w:rsidRDefault="00070993" w:rsidP="00070993">
      <w:pPr>
        <w:widowControl w:val="0"/>
        <w:jc w:val="both"/>
        <w:rPr>
          <w:rFonts w:ascii="Arial" w:hAnsi="Arial" w:cs="Arial"/>
          <w:sz w:val="24"/>
          <w:szCs w:val="24"/>
          <w14:ligatures w14:val="none"/>
        </w:rPr>
      </w:pPr>
    </w:p>
    <w:p w14:paraId="3746D89B" w14:textId="7BB771DA" w:rsidR="00070993" w:rsidRPr="00044E10" w:rsidRDefault="00070993" w:rsidP="00070993">
      <w:pPr>
        <w:widowControl w:val="0"/>
        <w:jc w:val="both"/>
        <w:rPr>
          <w:rFonts w:ascii="Arial" w:hAnsi="Arial" w:cs="Arial"/>
          <w:sz w:val="24"/>
          <w:szCs w:val="24"/>
          <w14:ligatures w14:val="none"/>
        </w:rPr>
      </w:pPr>
      <w:r w:rsidRPr="00044E10">
        <w:rPr>
          <w:rFonts w:ascii="Arial" w:hAnsi="Arial" w:cs="Arial"/>
          <w:b/>
          <w:bCs/>
          <w:sz w:val="24"/>
          <w:szCs w:val="24"/>
          <w14:ligatures w14:val="none"/>
        </w:rPr>
        <w:t>Vaccination</w:t>
      </w:r>
      <w:r w:rsidRPr="00044E10">
        <w:rPr>
          <w:rFonts w:ascii="Arial" w:hAnsi="Arial" w:cs="Arial"/>
          <w:sz w:val="24"/>
          <w:szCs w:val="24"/>
          <w14:ligatures w14:val="none"/>
        </w:rPr>
        <w:t xml:space="preserve"> against tetanus, with </w:t>
      </w:r>
      <w:r w:rsidRPr="00044E10">
        <w:rPr>
          <w:rFonts w:ascii="Arial" w:hAnsi="Arial" w:cs="Arial"/>
          <w:b/>
          <w:bCs/>
          <w:sz w:val="24"/>
          <w:szCs w:val="24"/>
          <w14:ligatures w14:val="none"/>
        </w:rPr>
        <w:t>Tetanus Toxoid,</w:t>
      </w:r>
      <w:r w:rsidRPr="00044E10">
        <w:rPr>
          <w:rFonts w:ascii="Arial" w:hAnsi="Arial" w:cs="Arial"/>
          <w:sz w:val="24"/>
          <w:szCs w:val="24"/>
          <w14:ligatures w14:val="none"/>
        </w:rPr>
        <w:t xml:space="preserve"> will reduce the likelihood of disease significantly and avoid the heartache of seeing your horse go through this cruel disease.  The primary vaccination for tetanus toxoid is given, and a secondary</w:t>
      </w:r>
      <w:r w:rsidR="007A1AC1" w:rsidRPr="00044E10">
        <w:rPr>
          <w:rFonts w:ascii="Arial" w:hAnsi="Arial" w:cs="Arial"/>
          <w:sz w:val="24"/>
          <w:szCs w:val="24"/>
          <w14:ligatures w14:val="none"/>
        </w:rPr>
        <w:t xml:space="preserve"> vaccination four weeks later. </w:t>
      </w:r>
      <w:r w:rsidRPr="00044E10">
        <w:rPr>
          <w:rFonts w:ascii="Arial" w:hAnsi="Arial" w:cs="Arial"/>
          <w:sz w:val="24"/>
          <w:szCs w:val="24"/>
          <w14:ligatures w14:val="none"/>
        </w:rPr>
        <w:t>The third vaccination is given a year later, with a   boos</w:t>
      </w:r>
      <w:r w:rsidR="007A1AC1" w:rsidRPr="00044E10">
        <w:rPr>
          <w:rFonts w:ascii="Arial" w:hAnsi="Arial" w:cs="Arial"/>
          <w:sz w:val="24"/>
          <w:szCs w:val="24"/>
          <w14:ligatures w14:val="none"/>
        </w:rPr>
        <w:t xml:space="preserve">ter every four to five years. </w:t>
      </w:r>
      <w:r w:rsidRPr="00044E10">
        <w:rPr>
          <w:rFonts w:ascii="Arial" w:hAnsi="Arial" w:cs="Arial"/>
          <w:sz w:val="24"/>
          <w:szCs w:val="24"/>
          <w14:ligatures w14:val="none"/>
        </w:rPr>
        <w:t xml:space="preserve">Do not confuse </w:t>
      </w:r>
      <w:r w:rsidRPr="00044E10">
        <w:rPr>
          <w:rFonts w:ascii="Arial" w:hAnsi="Arial" w:cs="Arial"/>
          <w:b/>
          <w:bCs/>
          <w:sz w:val="24"/>
          <w:szCs w:val="24"/>
          <w14:ligatures w14:val="none"/>
        </w:rPr>
        <w:t xml:space="preserve">Tetanus Antitoxin </w:t>
      </w:r>
      <w:r w:rsidRPr="00044E10">
        <w:rPr>
          <w:rFonts w:ascii="Arial" w:hAnsi="Arial" w:cs="Arial"/>
          <w:sz w:val="24"/>
          <w:szCs w:val="24"/>
          <w14:ligatures w14:val="none"/>
        </w:rPr>
        <w:t>with the vaccine.  Tetanus antitoxin is used when there is already a wound in an unvaccinated animal and provides on</w:t>
      </w:r>
      <w:r w:rsidR="007A1AC1" w:rsidRPr="00044E10">
        <w:rPr>
          <w:rFonts w:ascii="Arial" w:hAnsi="Arial" w:cs="Arial"/>
          <w:sz w:val="24"/>
          <w:szCs w:val="24"/>
          <w14:ligatures w14:val="none"/>
        </w:rPr>
        <w:t xml:space="preserve">ly very </w:t>
      </w:r>
      <w:bookmarkStart w:id="0" w:name="_GoBack"/>
      <w:bookmarkEnd w:id="0"/>
      <w:r w:rsidR="00044E10" w:rsidRPr="00044E10">
        <w:rPr>
          <w:rFonts w:ascii="Arial" w:hAnsi="Arial" w:cs="Arial"/>
          <w:sz w:val="24"/>
          <w:szCs w:val="24"/>
          <w14:ligatures w14:val="none"/>
        </w:rPr>
        <w:t>short-term</w:t>
      </w:r>
      <w:r w:rsidR="007A1AC1" w:rsidRPr="00044E10">
        <w:rPr>
          <w:rFonts w:ascii="Arial" w:hAnsi="Arial" w:cs="Arial"/>
          <w:sz w:val="24"/>
          <w:szCs w:val="24"/>
          <w14:ligatures w14:val="none"/>
        </w:rPr>
        <w:t xml:space="preserve"> protection. </w:t>
      </w:r>
      <w:r w:rsidRPr="00044E10">
        <w:rPr>
          <w:rFonts w:ascii="Arial" w:hAnsi="Arial" w:cs="Arial"/>
          <w:sz w:val="24"/>
          <w:szCs w:val="24"/>
          <w14:ligatures w14:val="none"/>
        </w:rPr>
        <w:t>Tetanus antitoxin is also commonly administered to lambs at docking.</w:t>
      </w:r>
    </w:p>
    <w:p w14:paraId="33F0791E" w14:textId="77777777" w:rsidR="00070993" w:rsidRPr="00044E10" w:rsidRDefault="00070993" w:rsidP="00070993">
      <w:pPr>
        <w:widowControl w:val="0"/>
        <w:jc w:val="both"/>
        <w:rPr>
          <w:rFonts w:ascii="Arial" w:hAnsi="Arial" w:cs="Arial"/>
          <w:sz w:val="24"/>
          <w:szCs w:val="24"/>
          <w14:ligatures w14:val="none"/>
        </w:rPr>
      </w:pPr>
    </w:p>
    <w:p w14:paraId="2B634054" w14:textId="77777777" w:rsidR="00070993" w:rsidRPr="00044E10" w:rsidRDefault="00070993" w:rsidP="00070993">
      <w:pPr>
        <w:widowControl w:val="0"/>
        <w:jc w:val="both"/>
        <w:rPr>
          <w:rFonts w:ascii="Arial" w:hAnsi="Arial" w:cs="Arial"/>
          <w:sz w:val="24"/>
          <w:szCs w:val="24"/>
          <w14:ligatures w14:val="none"/>
        </w:rPr>
      </w:pPr>
      <w:r w:rsidRPr="00044E10">
        <w:rPr>
          <w:rFonts w:ascii="Arial" w:hAnsi="Arial" w:cs="Arial"/>
          <w:sz w:val="24"/>
          <w:szCs w:val="24"/>
          <w14:ligatures w14:val="none"/>
        </w:rPr>
        <w:t xml:space="preserve">If you wish to know more about this disease or enquire about vaccination costs etc. phone the clinic or e-mail </w:t>
      </w:r>
      <w:r w:rsidR="005662A2" w:rsidRPr="00044E10">
        <w:rPr>
          <w:rFonts w:ascii="Arial" w:hAnsi="Arial" w:cs="Arial"/>
          <w:sz w:val="24"/>
          <w:szCs w:val="24"/>
          <w14:ligatures w14:val="none"/>
        </w:rPr>
        <w:t>admin@vetsonriverbank.nz</w:t>
      </w:r>
      <w:r w:rsidRPr="00044E10">
        <w:rPr>
          <w:rFonts w:ascii="Arial" w:hAnsi="Arial" w:cs="Arial"/>
          <w:sz w:val="24"/>
          <w:szCs w:val="24"/>
          <w14:ligatures w14:val="none"/>
        </w:rPr>
        <w:t xml:space="preserve"> </w:t>
      </w:r>
    </w:p>
    <w:p w14:paraId="19A7947C" w14:textId="77777777" w:rsidR="00070993" w:rsidRPr="00044E10" w:rsidRDefault="00070993" w:rsidP="00070993">
      <w:pPr>
        <w:widowControl w:val="0"/>
        <w:rPr>
          <w:sz w:val="24"/>
          <w:szCs w:val="24"/>
          <w14:ligatures w14:val="none"/>
        </w:rPr>
      </w:pPr>
      <w:r w:rsidRPr="00044E10">
        <w:rPr>
          <w:sz w:val="24"/>
          <w:szCs w:val="24"/>
          <w14:ligatures w14:val="none"/>
        </w:rPr>
        <w:t> </w:t>
      </w:r>
    </w:p>
    <w:p w14:paraId="4CF814D7" w14:textId="77777777" w:rsidR="00822CC2" w:rsidRPr="00044E10" w:rsidRDefault="00822CC2">
      <w:pPr>
        <w:rPr>
          <w:sz w:val="24"/>
          <w:szCs w:val="24"/>
        </w:rPr>
      </w:pPr>
    </w:p>
    <w:sectPr w:rsidR="00822CC2" w:rsidRPr="00044E1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F7AD" w14:textId="77777777" w:rsidR="00070993" w:rsidRDefault="00070993" w:rsidP="00070993">
      <w:r>
        <w:separator/>
      </w:r>
    </w:p>
  </w:endnote>
  <w:endnote w:type="continuationSeparator" w:id="0">
    <w:p w14:paraId="7AF288DC" w14:textId="77777777" w:rsidR="00070993" w:rsidRDefault="00070993" w:rsidP="0007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53FF" w14:textId="77777777" w:rsidR="00070993" w:rsidRDefault="00070993" w:rsidP="00070993">
      <w:r>
        <w:separator/>
      </w:r>
    </w:p>
  </w:footnote>
  <w:footnote w:type="continuationSeparator" w:id="0">
    <w:p w14:paraId="2956F0BA" w14:textId="77777777" w:rsidR="00070993" w:rsidRDefault="00070993" w:rsidP="0007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0AB7" w14:textId="036FB089" w:rsidR="00070993" w:rsidRDefault="00044E10" w:rsidP="00044E10">
    <w:pPr>
      <w:pStyle w:val="Header"/>
      <w:jc w:val="center"/>
    </w:pPr>
    <w:r>
      <w:rPr>
        <w:noProof/>
      </w:rPr>
      <w:drawing>
        <wp:inline distT="0" distB="0" distL="0" distR="0" wp14:anchorId="45326EFB" wp14:editId="48B5D9C2">
          <wp:extent cx="2352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93"/>
    <w:rsid w:val="00044E10"/>
    <w:rsid w:val="00070993"/>
    <w:rsid w:val="003525FB"/>
    <w:rsid w:val="005662A2"/>
    <w:rsid w:val="007A1AC1"/>
    <w:rsid w:val="00822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81000D"/>
  <w15:docId w15:val="{D0E8EE34-C4BF-47D1-BA2A-FCD972D5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993"/>
    <w:pPr>
      <w:spacing w:after="0" w:line="240" w:lineRule="auto"/>
    </w:pPr>
    <w:rPr>
      <w:rFonts w:ascii="Garamond" w:eastAsia="Times New Roman" w:hAnsi="Garamond"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993"/>
    <w:rPr>
      <w:color w:val="0000FF"/>
      <w:u w:val="single"/>
    </w:rPr>
  </w:style>
  <w:style w:type="paragraph" w:styleId="Header">
    <w:name w:val="header"/>
    <w:basedOn w:val="Normal"/>
    <w:link w:val="HeaderChar"/>
    <w:uiPriority w:val="99"/>
    <w:unhideWhenUsed/>
    <w:rsid w:val="00070993"/>
    <w:pPr>
      <w:tabs>
        <w:tab w:val="center" w:pos="4513"/>
        <w:tab w:val="right" w:pos="9026"/>
      </w:tabs>
    </w:pPr>
  </w:style>
  <w:style w:type="character" w:customStyle="1" w:styleId="HeaderChar">
    <w:name w:val="Header Char"/>
    <w:basedOn w:val="DefaultParagraphFont"/>
    <w:link w:val="Header"/>
    <w:uiPriority w:val="99"/>
    <w:rsid w:val="00070993"/>
    <w:rPr>
      <w:rFonts w:ascii="Garamond" w:eastAsia="Times New Roman" w:hAnsi="Garamond"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070993"/>
    <w:pPr>
      <w:tabs>
        <w:tab w:val="center" w:pos="4513"/>
        <w:tab w:val="right" w:pos="9026"/>
      </w:tabs>
    </w:pPr>
  </w:style>
  <w:style w:type="character" w:customStyle="1" w:styleId="FooterChar">
    <w:name w:val="Footer Char"/>
    <w:basedOn w:val="DefaultParagraphFont"/>
    <w:link w:val="Footer"/>
    <w:uiPriority w:val="99"/>
    <w:rsid w:val="00070993"/>
    <w:rPr>
      <w:rFonts w:ascii="Garamond" w:eastAsia="Times New Roman" w:hAnsi="Garamond" w:cs="Times New Roman"/>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070993"/>
    <w:rPr>
      <w:rFonts w:ascii="Tahoma" w:hAnsi="Tahoma" w:cs="Tahoma"/>
      <w:sz w:val="16"/>
      <w:szCs w:val="16"/>
    </w:rPr>
  </w:style>
  <w:style w:type="character" w:customStyle="1" w:styleId="BalloonTextChar">
    <w:name w:val="Balloon Text Char"/>
    <w:basedOn w:val="DefaultParagraphFont"/>
    <w:link w:val="BalloonText"/>
    <w:uiPriority w:val="99"/>
    <w:semiHidden/>
    <w:rsid w:val="00070993"/>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5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 Riverbank</dc:creator>
  <cp:lastModifiedBy>Equine VFS</cp:lastModifiedBy>
  <cp:revision>2</cp:revision>
  <dcterms:created xsi:type="dcterms:W3CDTF">2019-01-08T22:49:00Z</dcterms:created>
  <dcterms:modified xsi:type="dcterms:W3CDTF">2019-01-08T22:49:00Z</dcterms:modified>
</cp:coreProperties>
</file>